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96" w:rsidRDefault="00BB0F96" w:rsidP="00BB0F96">
      <w:pPr>
        <w:pStyle w:val="a3"/>
        <w:spacing w:before="0" w:beforeAutospacing="0" w:after="0" w:afterAutospacing="0" w:line="408" w:lineRule="atLeast"/>
        <w:jc w:val="center"/>
        <w:rPr>
          <w:rStyle w:val="a4"/>
          <w:rFonts w:ascii="Arial" w:hAnsi="Arial" w:cs="Arial" w:hint="eastAsia"/>
          <w:color w:val="3E3A39"/>
          <w:sz w:val="44"/>
          <w:szCs w:val="44"/>
        </w:rPr>
      </w:pPr>
      <w:r w:rsidRPr="00BB0F96">
        <w:rPr>
          <w:rStyle w:val="a4"/>
          <w:rFonts w:ascii="Arial" w:hAnsi="Arial" w:cs="Arial" w:hint="eastAsia"/>
          <w:color w:val="3E3A39"/>
          <w:sz w:val="44"/>
          <w:szCs w:val="44"/>
        </w:rPr>
        <w:t>生态原产地产品保护评定通则</w:t>
      </w:r>
    </w:p>
    <w:p w:rsidR="00BB0F96" w:rsidRPr="00BB0F96" w:rsidRDefault="00BB0F96" w:rsidP="00BB0F96">
      <w:pPr>
        <w:pStyle w:val="a3"/>
        <w:spacing w:before="0" w:beforeAutospacing="0" w:after="0" w:afterAutospacing="0" w:line="408" w:lineRule="atLeast"/>
        <w:jc w:val="center"/>
        <w:rPr>
          <w:rStyle w:val="a4"/>
          <w:rFonts w:ascii="Arial" w:hAnsi="Arial" w:cs="Arial" w:hint="eastAsia"/>
          <w:color w:val="3E3A39"/>
          <w:sz w:val="44"/>
          <w:szCs w:val="44"/>
        </w:rPr>
      </w:pPr>
    </w:p>
    <w:p w:rsidR="00BB0F96" w:rsidRPr="004A408A" w:rsidRDefault="00BB0F96" w:rsidP="00BB0F96">
      <w:pPr>
        <w:pStyle w:val="a3"/>
        <w:spacing w:before="0" w:beforeAutospacing="0" w:after="0" w:afterAutospacing="0" w:line="408" w:lineRule="atLeast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Style w:val="a4"/>
          <w:rFonts w:asciiTheme="minorEastAsia" w:eastAsiaTheme="minorEastAsia" w:hAnsiTheme="minorEastAsia" w:cs="Arial" w:hint="eastAsia"/>
          <w:color w:val="3E3A39"/>
          <w:sz w:val="28"/>
          <w:szCs w:val="28"/>
        </w:rPr>
        <w:t>1</w:t>
      </w:r>
      <w:r w:rsidRPr="004A408A">
        <w:rPr>
          <w:rStyle w:val="a4"/>
          <w:rFonts w:asciiTheme="minorEastAsia" w:eastAsiaTheme="minorEastAsia" w:hAnsiTheme="minorEastAsia" w:cs="Arial"/>
          <w:color w:val="3E3A39"/>
          <w:sz w:val="28"/>
          <w:szCs w:val="28"/>
        </w:rPr>
        <w:t>.目的</w:t>
      </w:r>
    </w:p>
    <w:p w:rsidR="00BB0F96" w:rsidRPr="004A408A" w:rsidRDefault="00BB0F96" w:rsidP="00BB0F96">
      <w:pPr>
        <w:pStyle w:val="a3"/>
        <w:spacing w:before="0" w:beforeAutospacing="0" w:after="0" w:afterAutospacing="0" w:line="408" w:lineRule="atLeast"/>
        <w:ind w:left="360"/>
        <w:rPr>
          <w:rFonts w:asciiTheme="minorEastAsia" w:eastAsiaTheme="minorEastAsia" w:hAnsiTheme="minor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规范生态原产地产品评定工作，保障生态原产地产品的评定和保护工作健康发展，确保生态原产地产品符合有关规定，为生态原产地产品提供行政保护。</w:t>
      </w:r>
    </w:p>
    <w:p w:rsidR="00BB0F96" w:rsidRPr="004A408A" w:rsidRDefault="00BB0F96" w:rsidP="00BB0F96">
      <w:pPr>
        <w:pStyle w:val="a3"/>
        <w:spacing w:before="0" w:beforeAutospacing="0" w:after="0" w:afterAutospacing="0" w:line="408" w:lineRule="atLeast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Style w:val="a4"/>
          <w:rFonts w:asciiTheme="minorEastAsia" w:eastAsiaTheme="minorEastAsia" w:hAnsiTheme="minorEastAsia" w:cs="Arial"/>
          <w:color w:val="3E3A39"/>
          <w:sz w:val="28"/>
          <w:szCs w:val="28"/>
        </w:rPr>
        <w:t>2.适用范围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2.1本通则规定了生态原产地产品评定应遵循的原则。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2.2为行政保护提供证据支持。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2.3本通则适用于对生态原产地产品的评定。</w:t>
      </w:r>
      <w:r w:rsidRPr="004A408A">
        <w:rPr>
          <w:rFonts w:asciiTheme="minorEastAsia" w:eastAsiaTheme="minorEastAsia" w:hAnsiTheme="minorEastAsia" w:hint="eastAsia"/>
          <w:color w:val="3E3A39"/>
          <w:sz w:val="28"/>
          <w:szCs w:val="28"/>
        </w:rPr>
        <w:t> </w:t>
      </w:r>
    </w:p>
    <w:p w:rsidR="00BB0F96" w:rsidRPr="004A408A" w:rsidRDefault="00BB0F96" w:rsidP="00BB0F96">
      <w:pPr>
        <w:pStyle w:val="a3"/>
        <w:spacing w:before="0" w:beforeAutospacing="0" w:after="0" w:afterAutospacing="0" w:line="408" w:lineRule="atLeast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Style w:val="a4"/>
          <w:rFonts w:asciiTheme="minorEastAsia" w:eastAsiaTheme="minorEastAsia" w:hAnsiTheme="minorEastAsia" w:cs="Arial"/>
          <w:color w:val="3E3A39"/>
          <w:sz w:val="28"/>
          <w:szCs w:val="28"/>
        </w:rPr>
        <w:t>3.通则引用文件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b/>
          <w:bCs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WTO《原产地规则协议》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b/>
          <w:bCs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《与贸易有关的知识产权协议》(TRIPS)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《中华人民共和国进出口货物原产地条例》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《原产地标记管理规定》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《原产地标记管理规定实施办法》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生态环境有关法律法规</w:t>
      </w:r>
    </w:p>
    <w:p w:rsidR="00BB0F96" w:rsidRPr="004A408A" w:rsidRDefault="00BB0F96" w:rsidP="00BB0F96">
      <w:pPr>
        <w:pStyle w:val="a3"/>
        <w:spacing w:before="0" w:beforeAutospacing="0" w:after="0" w:afterAutospacing="0" w:line="408" w:lineRule="atLeast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Style w:val="a4"/>
          <w:rFonts w:asciiTheme="minorEastAsia" w:eastAsiaTheme="minorEastAsia" w:hAnsiTheme="minorEastAsia" w:cs="Arial"/>
          <w:color w:val="3E3A39"/>
          <w:sz w:val="28"/>
          <w:szCs w:val="28"/>
        </w:rPr>
        <w:t>4.定义和术语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4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1定义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生态原产地产品是指产品生命周期中符合绿色环保、低碳节能、资源节约要求并具有原产地特征和特性的良好生态型产品。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4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2术语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lastRenderedPageBreak/>
        <w:t>4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1生态产品是指产品生命周期中符合绿色环保、低碳节能、资源节约的产品。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4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2生命周期是指产品生长、原材料提取、生产、加工、制造、包装、储运、使用、废弃处理等过程。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4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3原产地产品是指具有原产地特征和特性的产品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（1）原产地特征是指产品出生、生长、生产、加工、制造以及产品来源地的自然、地理、人文、历史等属性，包括地形地貌、土壤状况、水文资料、气象条件、历史渊源、人文背景、生产工艺和工序、配方等。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（2）原产地特性是指产品固有的、与原产地内在关联的品质和特点。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4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4产品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本通则中所提及的产品，按照国际标准化组织（ISO）分类，分为硬件、软件、流程型材料和服务</w:t>
      </w:r>
    </w:p>
    <w:p w:rsidR="00BB0F96" w:rsidRPr="004A408A" w:rsidRDefault="00BB0F96" w:rsidP="00BB0F96">
      <w:pPr>
        <w:pStyle w:val="a3"/>
        <w:spacing w:before="0" w:beforeAutospacing="0" w:after="0" w:afterAutospacing="0" w:line="408" w:lineRule="atLeast"/>
        <w:rPr>
          <w:rStyle w:val="a4"/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Style w:val="a4"/>
          <w:rFonts w:asciiTheme="minorEastAsia" w:eastAsiaTheme="minorEastAsia" w:hAnsiTheme="minorEastAsia" w:cs="Arial"/>
          <w:color w:val="3E3A39"/>
          <w:sz w:val="28"/>
          <w:szCs w:val="28"/>
        </w:rPr>
        <w:t>5.评定要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5.1 生态评定要      </w:t>
      </w:r>
    </w:p>
    <w:p w:rsidR="00BB0F96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1.1生态基础要素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（1）生态原产地产品的产地范围及特征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2）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生态原产地产品的品牌（注册商标、专利权、自主知识产权）</w:t>
      </w:r>
    </w:p>
    <w:p w:rsidR="004A408A" w:rsidRPr="004A408A" w:rsidRDefault="004A408A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(3)</w:t>
      </w:r>
      <w:r w:rsidR="00BB0F96"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生态原产地产品的技术指标和相关标准</w:t>
      </w:r>
    </w:p>
    <w:p w:rsidR="004A408A" w:rsidRPr="004A408A" w:rsidRDefault="004A408A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(4)</w:t>
      </w:r>
      <w:r w:rsidR="00BB0F96"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生态原产地产品的清单及其相关质量</w:t>
      </w:r>
    </w:p>
    <w:p w:rsidR="004A408A" w:rsidRPr="004A408A" w:rsidRDefault="004A408A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lastRenderedPageBreak/>
        <w:t>(5)</w:t>
      </w:r>
      <w:r w:rsidR="00BB0F96"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生态原产地产品的行业地位</w:t>
      </w:r>
    </w:p>
    <w:p w:rsidR="004A408A" w:rsidRPr="004A408A" w:rsidRDefault="004A408A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(6)</w:t>
      </w:r>
      <w:r w:rsidR="00BB0F96"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科技创新水平</w:t>
      </w:r>
    </w:p>
    <w:p w:rsidR="004A408A" w:rsidRPr="004A408A" w:rsidRDefault="004A408A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5.1.2</w:t>
      </w:r>
      <w:r w:rsidR="00BB0F96"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生态核心要素</w:t>
      </w:r>
      <w:r w:rsidR="00BB0F96"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br/>
        <w:t>       绿色环保型——产品生命周期中符合国家或地方生态建设和绿色环保的相关规定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低碳节能型——产品生命周期中符合国家或地方有关低碳节能的相关规定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资源节约型——产品生命周期中符合国家或地方有关资源节约的相关规定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生态健康型——产品生命周期中符合国家或地方有关安全卫生的相关规定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2原产地评定要素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1基础要素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(1)原材料产地成份构成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(2)起始原料的使用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(3)加工地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(4)加工工艺和工序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(5)加工的增值情况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(6)原材料可追溯性（采购记录）</w:t>
      </w:r>
    </w:p>
    <w:p w:rsidR="004A408A" w:rsidRPr="004A408A" w:rsidRDefault="004A408A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(</w:t>
      </w:r>
      <w:r w:rsidR="00BB0F96"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7)原产地标记使用情况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(8)核心工序的形成地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2核心要素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lastRenderedPageBreak/>
        <w:t>（1）原产地特征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（2）原产地特性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（3）原产地真实性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（4）原产地标准的相符性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（5）产地名称与知识产权的相符性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原产地范围：由地方政府或相关行政主管部门出具界定图。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3综合评定要素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3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1同类产品的生产、加工、种植、养殖、能耗、生态、环境等要素的比较评价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3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2原材料</w:t>
      </w:r>
    </w:p>
    <w:p w:rsidR="004A408A" w:rsidRPr="004A408A" w:rsidRDefault="004A408A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</w:t>
      </w:r>
      <w:r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1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）</w:t>
      </w:r>
      <w:r w:rsidR="00BB0F96"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原材料提取符合国家相关资源利用的规定；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（2）原材料提取过程符合国家环保有关规定；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（3）符合其他相关法律法规和标准要求。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3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3社会公益性程度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（1）诚信程度；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（2）工作环境；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（3）社会责任；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（4）其它。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3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4包装与储运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（1）包装材料节约、环保、可回收或循环利用；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（2）标识控制；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（3）储运过程安全环保。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lastRenderedPageBreak/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3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5使用危害评估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（1）生态环境危害评估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（2）节能减排评估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（3）健康安全卫生评估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（4）废弃物处置评估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3</w:t>
      </w:r>
      <w:r w:rsidR="004A408A"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6生态原产地产品标志另行制定。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5</w:t>
      </w:r>
      <w:r w:rsidR="004A408A" w:rsidRPr="004A408A"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  <w:t>.</w:t>
      </w: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4特殊生态原产地产品本通则无法满足评定要素的，可以另行制订相应标准或细则，但不得违反本通则的基本要求。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2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Style w:val="a4"/>
          <w:rFonts w:asciiTheme="minorEastAsia" w:eastAsiaTheme="minorEastAsia" w:hAnsiTheme="minorEastAsia" w:cs="Arial"/>
          <w:color w:val="3E3A39"/>
          <w:sz w:val="28"/>
          <w:szCs w:val="28"/>
        </w:rPr>
        <w:t>6.附则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6.1生态原产地产品的评定采取国际上通用的评定模式，具有应有的社会地位。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6.2生态原产地产品保护是由国家行政部门颁证、实施保护。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6.3生态原产地产品保护的方式：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·证书</w:t>
      </w:r>
    </w:p>
    <w:p w:rsidR="004A408A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·标志</w:t>
      </w:r>
    </w:p>
    <w:p w:rsidR="00000000" w:rsidRPr="004A408A" w:rsidRDefault="00BB0F96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 w:hint="eastAsia"/>
          <w:color w:val="3E3A39"/>
          <w:sz w:val="28"/>
          <w:szCs w:val="28"/>
        </w:rPr>
      </w:pPr>
      <w:r w:rsidRPr="004A408A">
        <w:rPr>
          <w:rFonts w:asciiTheme="minorEastAsia" w:eastAsiaTheme="minorEastAsia" w:hAnsiTheme="minorEastAsia" w:cs="Arial"/>
          <w:color w:val="3E3A39"/>
          <w:sz w:val="28"/>
          <w:szCs w:val="28"/>
        </w:rPr>
        <w:t>6.4本通则由国家质量监督检验检疫总局负责解释。</w:t>
      </w:r>
    </w:p>
    <w:p w:rsidR="004A408A" w:rsidRPr="004A408A" w:rsidRDefault="004A408A" w:rsidP="004A408A">
      <w:pPr>
        <w:pStyle w:val="a3"/>
        <w:spacing w:before="0" w:beforeAutospacing="0" w:after="0" w:afterAutospacing="0" w:line="408" w:lineRule="atLeast"/>
        <w:ind w:firstLineChars="200" w:firstLine="560"/>
        <w:rPr>
          <w:rFonts w:asciiTheme="minorEastAsia" w:eastAsiaTheme="minorEastAsia" w:hAnsiTheme="minorEastAsia" w:cs="Arial"/>
          <w:color w:val="3E3A39"/>
          <w:sz w:val="28"/>
          <w:szCs w:val="28"/>
        </w:rPr>
      </w:pPr>
    </w:p>
    <w:sectPr w:rsidR="004A408A" w:rsidRPr="004A4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426"/>
    <w:multiLevelType w:val="hybridMultilevel"/>
    <w:tmpl w:val="07082A58"/>
    <w:lvl w:ilvl="0" w:tplc="B71E7466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82064A"/>
    <w:multiLevelType w:val="hybridMultilevel"/>
    <w:tmpl w:val="2056FB46"/>
    <w:lvl w:ilvl="0" w:tplc="07E2E9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F96"/>
    <w:rsid w:val="004A408A"/>
    <w:rsid w:val="00BB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B0F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F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0F96"/>
    <w:rPr>
      <w:b/>
      <w:bCs/>
    </w:rPr>
  </w:style>
  <w:style w:type="character" w:customStyle="1" w:styleId="2Char">
    <w:name w:val="标题 2 Char"/>
    <w:basedOn w:val="a0"/>
    <w:link w:val="2"/>
    <w:uiPriority w:val="9"/>
    <w:rsid w:val="00BB0F9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242</Words>
  <Characters>1384</Characters>
  <Application>Microsoft Office Word</Application>
  <DocSecurity>0</DocSecurity>
  <Lines>11</Lines>
  <Paragraphs>3</Paragraphs>
  <ScaleCrop>false</ScaleCrop>
  <Company>微软中国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2016-08-08T07:44:00Z</dcterms:created>
  <dcterms:modified xsi:type="dcterms:W3CDTF">2016-08-08T08:05:00Z</dcterms:modified>
</cp:coreProperties>
</file>